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hAnsi="黑体" w:eastAsia="仿宋_GB2312" w:cs="黑体"/>
          <w:bCs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仿宋_GB2312" w:hAnsi="黑体" w:eastAsia="仿宋_GB2312" w:cs="黑体"/>
          <w:bCs/>
          <w:szCs w:val="21"/>
        </w:rPr>
        <w:t>:</w:t>
      </w:r>
    </w:p>
    <w:p/>
    <w:p>
      <w:pPr>
        <w:jc w:val="center"/>
        <w:rPr>
          <w:rFonts w:ascii="方正小标宋简体" w:hAnsi="黑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河北工业大学成人高等教育各专业主干课程一览表</w:t>
      </w:r>
    </w:p>
    <w:tbl>
      <w:tblPr>
        <w:tblStyle w:val="4"/>
        <w:tblW w:w="8844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580"/>
        <w:gridCol w:w="1701"/>
        <w:gridCol w:w="1134"/>
        <w:gridCol w:w="1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机械设计制造及其自动化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机械制造装备设计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数控技术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机械装备电气与PLC控制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车辆工程</w:t>
            </w:r>
          </w:p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车辆制造工艺学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车辆试验学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液压与气压传动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车辆结构与发动机原理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汽车电子控制技术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能源与动力工程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工程流体力学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工程热力学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制冷与空调技术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自动控制原理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电气工程及其自动化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数字模拟电子技术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电器学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自动控制理论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电力系统分析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高电压工程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单片机嵌入式系统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电子信息工程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电磁场与电磁波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传感器与自动检测技术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高频电子线路及实验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计算机科学与技术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计算机组成原理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数据结构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操作系统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数据库原理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计算机网络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计算机科学与技术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软件工程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计算机系统结构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土木工程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结构力学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土木工程材料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混凝土结构基本原理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基础工程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土力学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钢结构设计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混凝土房屋结构设计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建筑工程施工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给排水科学与工程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水泵与水泵站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水工程施工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水资源利用与保护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建筑给水排水工程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水质工程学I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水质工程学II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化学工程与工艺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有机化学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化工热力学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化工工艺学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化学反应工程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有机化学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药物化学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药品生产质量管理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制药工艺学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药物分析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药剂学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制药设备与车间设计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交通工程设施设计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交通管理与控制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交通规划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道路交通安全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道路勘测设计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路基路面工程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建筑学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城乡规划原理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场地设计原理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住宅建筑设计原理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工程信息系统原理与开发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管理统计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工程合同管理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工程结构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工程造价管理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公共事业管理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公共管理学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公共管理法律基础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社会组织管理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公共事业管理学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公共组织财务管理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公共项目管理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公共政策分析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法学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刑事诉讼法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合同法与侵权法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经济法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民事诉讼法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法律职业伦理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知识产权法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道路桥梁与渡河工程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道路建筑材料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结构力学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结构设计原理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道路勘测设计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基础工程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路基路面工程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桥梁工程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工商管理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管理学原理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市场营销学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组织行为学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管理经济学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会计学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税法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财务报表分析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</w:rPr>
              <w:t>安全工程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</w:rPr>
              <w:t>安全学原理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bCs/>
                <w:szCs w:val="21"/>
              </w:rPr>
            </w:pPr>
            <w:r>
              <w:rPr>
                <w:rFonts w:ascii="仿宋_GB2312" w:hAnsi="黑体" w:eastAsia="仿宋_GB2312" w:cs="黑体"/>
                <w:bCs/>
                <w:szCs w:val="21"/>
              </w:rPr>
              <w:t>安全人机工程</w:t>
            </w:r>
            <w:r>
              <w:rPr>
                <w:rFonts w:hint="eastAsia" w:ascii="仿宋_GB2312" w:hAnsi="黑体" w:eastAsia="仿宋_GB2312" w:cs="黑体"/>
                <w:bCs/>
                <w:szCs w:val="21"/>
              </w:rPr>
              <w:t>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黑体" w:eastAsia="仿宋_GB2312" w:cs="黑体"/>
                <w:bCs/>
                <w:szCs w:val="21"/>
              </w:rPr>
              <w:t>安全管理</w:t>
            </w:r>
            <w:r>
              <w:rPr>
                <w:rFonts w:hint="eastAsia" w:ascii="仿宋_GB2312" w:hAnsi="黑体" w:eastAsia="仿宋_GB2312" w:cs="黑体"/>
                <w:bCs/>
                <w:szCs w:val="21"/>
              </w:rPr>
              <w:t>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黑体" w:eastAsia="仿宋_GB2312" w:cs="黑体"/>
                <w:bCs/>
                <w:szCs w:val="21"/>
              </w:rPr>
              <w:t>安全系统工程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黑体" w:eastAsia="仿宋_GB2312" w:cs="黑体"/>
                <w:bCs/>
                <w:szCs w:val="21"/>
              </w:rPr>
              <w:t>压力容器</w:t>
            </w:r>
            <w:r>
              <w:rPr>
                <w:rFonts w:hint="eastAsia" w:ascii="仿宋_GB2312" w:hAnsi="黑体" w:eastAsia="仿宋_GB2312" w:cs="黑体"/>
                <w:bCs/>
                <w:szCs w:val="21"/>
              </w:rPr>
              <w:t>与</w:t>
            </w:r>
            <w:r>
              <w:rPr>
                <w:rFonts w:ascii="仿宋_GB2312" w:hAnsi="黑体" w:eastAsia="仿宋_GB2312" w:cs="黑体"/>
                <w:bCs/>
                <w:szCs w:val="21"/>
              </w:rPr>
              <w:t>压力管道安全</w:t>
            </w:r>
            <w:r>
              <w:rPr>
                <w:rFonts w:hint="eastAsia" w:ascii="仿宋_GB2312" w:hAnsi="黑体" w:eastAsia="仿宋_GB2312" w:cs="黑体"/>
                <w:bCs/>
                <w:szCs w:val="21"/>
              </w:rPr>
              <w:t>技术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</w:rPr>
              <w:t>安全生产政策与法规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黑体" w:eastAsia="仿宋_GB2312" w:cs="黑体"/>
                <w:bCs/>
                <w:szCs w:val="21"/>
              </w:rPr>
              <w:t>燃烧</w:t>
            </w:r>
            <w:r>
              <w:rPr>
                <w:rFonts w:hint="eastAsia" w:ascii="仿宋_GB2312" w:hAnsi="黑体" w:eastAsia="仿宋_GB2312" w:cs="黑体"/>
                <w:bCs/>
                <w:szCs w:val="21"/>
              </w:rPr>
              <w:t>与爆炸学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黑体" w:eastAsia="仿宋_GB2312" w:cs="黑体"/>
                <w:bCs/>
                <w:szCs w:val="21"/>
              </w:rPr>
              <w:t>化工工艺</w:t>
            </w:r>
            <w:r>
              <w:rPr>
                <w:rFonts w:hint="eastAsia" w:ascii="仿宋_GB2312" w:hAnsi="黑体" w:eastAsia="仿宋_GB2312" w:cs="黑体"/>
                <w:bCs/>
                <w:szCs w:val="21"/>
              </w:rPr>
              <w:t>与</w:t>
            </w:r>
            <w:r>
              <w:rPr>
                <w:rFonts w:ascii="仿宋_GB2312" w:hAnsi="黑体" w:eastAsia="仿宋_GB2312" w:cs="黑体"/>
                <w:bCs/>
                <w:szCs w:val="21"/>
              </w:rPr>
              <w:t>安全设计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bCs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</w:rPr>
              <w:t>职业</w:t>
            </w:r>
            <w:r>
              <w:rPr>
                <w:rFonts w:ascii="仿宋_GB2312" w:hAnsi="黑体" w:eastAsia="仿宋_GB2312" w:cs="黑体"/>
                <w:bCs/>
                <w:szCs w:val="21"/>
              </w:rPr>
              <w:t>危害与防治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</w:tbl>
    <w:p/>
    <w:sectPr>
      <w:pgSz w:w="11906" w:h="16838"/>
      <w:pgMar w:top="2154" w:right="1531" w:bottom="1928" w:left="1531" w:header="851" w:footer="992" w:gutter="113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96"/>
    <w:rsid w:val="002F2BF5"/>
    <w:rsid w:val="00937062"/>
    <w:rsid w:val="009F05FF"/>
    <w:rsid w:val="00A61096"/>
    <w:rsid w:val="00E12284"/>
    <w:rsid w:val="00FD46B1"/>
    <w:rsid w:val="0A64357E"/>
    <w:rsid w:val="1932622F"/>
    <w:rsid w:val="1DFD129F"/>
    <w:rsid w:val="32725E70"/>
    <w:rsid w:val="340A6611"/>
    <w:rsid w:val="379A5EA8"/>
    <w:rsid w:val="52AB5632"/>
    <w:rsid w:val="5690343D"/>
    <w:rsid w:val="7CA1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528</Words>
  <Characters>3010</Characters>
  <Lines>25</Lines>
  <Paragraphs>7</Paragraphs>
  <TotalTime>10</TotalTime>
  <ScaleCrop>false</ScaleCrop>
  <LinksUpToDate>false</LinksUpToDate>
  <CharactersWithSpaces>3531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2020-09-25T01:29:00Z</dcterms:created>
  <dc:creator>周秀玲</dc:creator>
  <cp:lastModifiedBy>周秀玲</cp:lastModifiedBy>
  <dcterms:modified xsi:type="dcterms:W3CDTF">2021-11-12T06:40:17Z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37239F9DBD70410AA61AB23E03361E15</vt:lpwstr>
  </property>
</Properties>
</file>